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jc w:val="both"/>
        <w:rPr>
          <w:rStyle w:val="a7"/>
          <w:i w:val="0"/>
          <w:color w:val="auto"/>
          <w:sz w:val="28"/>
          <w:szCs w:val="28"/>
        </w:rPr>
      </w:pPr>
      <w:r w:rsidRPr="000D07B9">
        <w:rPr>
          <w:rStyle w:val="a7"/>
          <w:i w:val="0"/>
          <w:color w:val="auto"/>
          <w:sz w:val="28"/>
          <w:szCs w:val="28"/>
        </w:rPr>
        <w:t xml:space="preserve">                                                                                                      Приложение № 1 </w:t>
      </w: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6663"/>
        <w:jc w:val="both"/>
        <w:rPr>
          <w:rStyle w:val="a7"/>
          <w:i w:val="0"/>
          <w:color w:val="auto"/>
          <w:sz w:val="28"/>
          <w:szCs w:val="28"/>
        </w:rPr>
      </w:pPr>
      <w:proofErr w:type="gramStart"/>
      <w:r w:rsidRPr="000D07B9">
        <w:rPr>
          <w:rStyle w:val="a7"/>
          <w:i w:val="0"/>
          <w:color w:val="auto"/>
          <w:sz w:val="28"/>
          <w:szCs w:val="28"/>
        </w:rPr>
        <w:t>к</w:t>
      </w:r>
      <w:proofErr w:type="gramEnd"/>
      <w:r w:rsidRPr="000D07B9">
        <w:rPr>
          <w:rStyle w:val="a7"/>
          <w:i w:val="0"/>
          <w:color w:val="auto"/>
          <w:sz w:val="28"/>
          <w:szCs w:val="28"/>
        </w:rPr>
        <w:t xml:space="preserve"> приказу № 111о </w:t>
      </w: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6663"/>
        <w:jc w:val="both"/>
        <w:rPr>
          <w:rStyle w:val="a7"/>
          <w:i w:val="0"/>
          <w:color w:val="auto"/>
          <w:sz w:val="28"/>
          <w:szCs w:val="28"/>
        </w:rPr>
      </w:pPr>
      <w:proofErr w:type="gramStart"/>
      <w:r w:rsidRPr="000D07B9">
        <w:rPr>
          <w:rStyle w:val="a7"/>
          <w:i w:val="0"/>
          <w:color w:val="auto"/>
          <w:sz w:val="28"/>
          <w:szCs w:val="28"/>
        </w:rPr>
        <w:t>от</w:t>
      </w:r>
      <w:proofErr w:type="gramEnd"/>
      <w:r w:rsidRPr="000D07B9">
        <w:rPr>
          <w:rStyle w:val="a7"/>
          <w:i w:val="0"/>
          <w:color w:val="auto"/>
          <w:sz w:val="28"/>
          <w:szCs w:val="28"/>
        </w:rPr>
        <w:t xml:space="preserve"> 05 мая 2026 года </w:t>
      </w: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4962"/>
        <w:jc w:val="both"/>
        <w:rPr>
          <w:rStyle w:val="a7"/>
          <w:i w:val="0"/>
          <w:color w:val="auto"/>
          <w:sz w:val="28"/>
          <w:szCs w:val="28"/>
        </w:rPr>
      </w:pP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-567"/>
        <w:jc w:val="center"/>
        <w:rPr>
          <w:rStyle w:val="a7"/>
          <w:b/>
          <w:i w:val="0"/>
          <w:color w:val="auto"/>
          <w:sz w:val="28"/>
          <w:szCs w:val="28"/>
        </w:rPr>
      </w:pPr>
      <w:r w:rsidRPr="000D07B9">
        <w:rPr>
          <w:rStyle w:val="a7"/>
          <w:b/>
          <w:i w:val="0"/>
          <w:color w:val="auto"/>
          <w:sz w:val="28"/>
          <w:szCs w:val="28"/>
        </w:rPr>
        <w:t>График проведения итоговой аттестации обучающихся 9,12 классов</w:t>
      </w: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-567"/>
        <w:jc w:val="center"/>
        <w:rPr>
          <w:rStyle w:val="a7"/>
          <w:b/>
          <w:i w:val="0"/>
          <w:color w:val="auto"/>
          <w:sz w:val="28"/>
          <w:szCs w:val="28"/>
        </w:rPr>
      </w:pPr>
      <w:r w:rsidRPr="000D07B9">
        <w:rPr>
          <w:rStyle w:val="a7"/>
          <w:b/>
          <w:i w:val="0"/>
          <w:color w:val="auto"/>
          <w:sz w:val="28"/>
          <w:szCs w:val="28"/>
        </w:rPr>
        <w:t xml:space="preserve"> </w:t>
      </w:r>
      <w:proofErr w:type="gramStart"/>
      <w:r w:rsidRPr="000D07B9">
        <w:rPr>
          <w:rStyle w:val="a7"/>
          <w:b/>
          <w:i w:val="0"/>
          <w:color w:val="auto"/>
          <w:sz w:val="28"/>
          <w:szCs w:val="28"/>
        </w:rPr>
        <w:t>в</w:t>
      </w:r>
      <w:proofErr w:type="gramEnd"/>
      <w:r w:rsidRPr="000D07B9">
        <w:rPr>
          <w:rStyle w:val="a7"/>
          <w:b/>
          <w:i w:val="0"/>
          <w:color w:val="auto"/>
          <w:sz w:val="28"/>
          <w:szCs w:val="28"/>
        </w:rPr>
        <w:t xml:space="preserve"> 2025-2026 учебном году</w:t>
      </w:r>
    </w:p>
    <w:p w:rsidR="000D07B9" w:rsidRPr="000D07B9" w:rsidRDefault="000D07B9" w:rsidP="000D07B9">
      <w:pPr>
        <w:pStyle w:val="a4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left="-567"/>
        <w:jc w:val="both"/>
        <w:rPr>
          <w:rStyle w:val="a7"/>
          <w:b/>
          <w:i w:val="0"/>
          <w:color w:val="auto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"/>
        <w:gridCol w:w="1846"/>
        <w:gridCol w:w="2340"/>
        <w:gridCol w:w="1415"/>
        <w:gridCol w:w="1459"/>
        <w:gridCol w:w="1511"/>
      </w:tblGrid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Начало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№ кабинета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«Русский язык»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>
              <w:rPr>
                <w:rStyle w:val="a7"/>
                <w:i w:val="0"/>
                <w:color w:val="auto"/>
                <w:sz w:val="28"/>
                <w:szCs w:val="28"/>
              </w:rPr>
              <w:t>9а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26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«Русский язык»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27</w:t>
            </w:r>
          </w:p>
        </w:tc>
      </w:tr>
      <w:tr w:rsidR="000D07B9" w:rsidRPr="000D07B9" w:rsidTr="003475B4">
        <w:trPr>
          <w:trHeight w:val="400"/>
        </w:trPr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«Русский язык»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«Чтение (Литературное чтение)»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>
              <w:rPr>
                <w:rStyle w:val="a7"/>
                <w:i w:val="0"/>
                <w:color w:val="auto"/>
                <w:sz w:val="28"/>
                <w:szCs w:val="28"/>
              </w:rPr>
              <w:t>9а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26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«Чтение (Литературное чтение)»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27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«Чтение (Литературное чтение)»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«Математика»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>
              <w:rPr>
                <w:rStyle w:val="a7"/>
                <w:i w:val="0"/>
                <w:color w:val="auto"/>
                <w:sz w:val="28"/>
                <w:szCs w:val="28"/>
              </w:rPr>
              <w:t>9а</w:t>
            </w:r>
            <w:bookmarkStart w:id="0" w:name="_GoBack"/>
            <w:bookmarkEnd w:id="0"/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26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«Математика»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27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«Математика»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«Основы социальной жизни»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26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11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«Основы социальной жизни»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27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25.05.2026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«Основы социальной жизни»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21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13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29.05.2026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 xml:space="preserve">Швейное дело 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9а,9б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8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14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rPr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29.05.2026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proofErr w:type="gramStart"/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Столярное  дело</w:t>
            </w:r>
            <w:proofErr w:type="gramEnd"/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9а,9б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15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rPr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29.05.2026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«Штукатурно-молярное дело»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37</w:t>
            </w:r>
          </w:p>
        </w:tc>
      </w:tr>
      <w:tr w:rsidR="000D07B9" w:rsidRPr="000D07B9" w:rsidTr="003475B4">
        <w:tc>
          <w:tcPr>
            <w:tcW w:w="670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16</w:t>
            </w:r>
          </w:p>
        </w:tc>
        <w:tc>
          <w:tcPr>
            <w:tcW w:w="1932" w:type="dxa"/>
          </w:tcPr>
          <w:p w:rsidR="000D07B9" w:rsidRPr="000D07B9" w:rsidRDefault="000D07B9" w:rsidP="003475B4">
            <w:pPr>
              <w:rPr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29.05.2026</w:t>
            </w:r>
          </w:p>
        </w:tc>
        <w:tc>
          <w:tcPr>
            <w:tcW w:w="2424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«Поварское дело»</w:t>
            </w:r>
          </w:p>
        </w:tc>
        <w:tc>
          <w:tcPr>
            <w:tcW w:w="1531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12а</w:t>
            </w:r>
          </w:p>
        </w:tc>
        <w:tc>
          <w:tcPr>
            <w:tcW w:w="1545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9-00</w:t>
            </w:r>
          </w:p>
        </w:tc>
        <w:tc>
          <w:tcPr>
            <w:tcW w:w="1562" w:type="dxa"/>
          </w:tcPr>
          <w:p w:rsidR="000D07B9" w:rsidRPr="000D07B9" w:rsidRDefault="000D07B9" w:rsidP="003475B4">
            <w:pPr>
              <w:pStyle w:val="a4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="0" w:afterAutospacing="0"/>
              <w:jc w:val="both"/>
              <w:rPr>
                <w:rStyle w:val="a7"/>
                <w:i w:val="0"/>
                <w:color w:val="auto"/>
                <w:sz w:val="28"/>
                <w:szCs w:val="28"/>
              </w:rPr>
            </w:pPr>
            <w:r w:rsidRPr="000D07B9">
              <w:rPr>
                <w:rStyle w:val="a7"/>
                <w:i w:val="0"/>
                <w:color w:val="auto"/>
                <w:sz w:val="28"/>
                <w:szCs w:val="28"/>
              </w:rPr>
              <w:t>10</w:t>
            </w:r>
          </w:p>
        </w:tc>
      </w:tr>
    </w:tbl>
    <w:p w:rsidR="000D07B9" w:rsidRPr="000D07B9" w:rsidRDefault="000D07B9" w:rsidP="000D07B9">
      <w:pPr>
        <w:pStyle w:val="a6"/>
        <w:rPr>
          <w:rStyle w:val="a7"/>
          <w:i w:val="0"/>
          <w:color w:val="auto"/>
          <w:sz w:val="28"/>
          <w:szCs w:val="28"/>
        </w:rPr>
      </w:pPr>
    </w:p>
    <w:p w:rsidR="000D07B9" w:rsidRPr="000D07B9" w:rsidRDefault="000D07B9" w:rsidP="000D07B9">
      <w:pPr>
        <w:ind w:firstLine="709"/>
        <w:jc w:val="center"/>
        <w:rPr>
          <w:rStyle w:val="a7"/>
          <w:i w:val="0"/>
          <w:color w:val="auto"/>
          <w:sz w:val="28"/>
          <w:szCs w:val="28"/>
        </w:rPr>
      </w:pPr>
    </w:p>
    <w:p w:rsidR="00F25011" w:rsidRPr="000D07B9" w:rsidRDefault="00F25011">
      <w:pPr>
        <w:rPr>
          <w:sz w:val="28"/>
          <w:szCs w:val="28"/>
        </w:rPr>
      </w:pPr>
    </w:p>
    <w:sectPr w:rsidR="00F25011" w:rsidRPr="000D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B9"/>
    <w:rsid w:val="000D07B9"/>
    <w:rsid w:val="00F2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4D530-3498-46FB-A929-F0F51FE0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rsid w:val="000D07B9"/>
    <w:pPr>
      <w:spacing w:beforeAutospacing="1" w:after="200" w:afterAutospacing="1"/>
    </w:pPr>
    <w:rPr>
      <w:color w:val="000000"/>
      <w:szCs w:val="20"/>
    </w:rPr>
  </w:style>
  <w:style w:type="character" w:customStyle="1" w:styleId="a5">
    <w:name w:val="Обычный (веб) Знак"/>
    <w:basedOn w:val="a0"/>
    <w:link w:val="a4"/>
    <w:uiPriority w:val="99"/>
    <w:rsid w:val="000D07B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No Spacing"/>
    <w:uiPriority w:val="1"/>
    <w:qFormat/>
    <w:rsid w:val="000D0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0D07B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2026-05-05T09:02:00Z</dcterms:created>
  <dcterms:modified xsi:type="dcterms:W3CDTF">2026-05-05T09:04:00Z</dcterms:modified>
</cp:coreProperties>
</file>